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797"/>
        <w:gridCol w:w="1239"/>
        <w:gridCol w:w="6208"/>
        <w:gridCol w:w="1044"/>
      </w:tblGrid>
      <w:tr w:rsidR="00D72FF4" w14:paraId="33567FF3" w14:textId="77777777" w:rsidTr="00D72FF4">
        <w:tc>
          <w:tcPr>
            <w:tcW w:w="810" w:type="dxa"/>
          </w:tcPr>
          <w:p w14:paraId="46ED34C1" w14:textId="77777777" w:rsidR="002D3A1C" w:rsidRDefault="002D3A1C" w:rsidP="00AE31D7">
            <w:pPr>
              <w:jc w:val="center"/>
            </w:pPr>
          </w:p>
        </w:tc>
        <w:tc>
          <w:tcPr>
            <w:tcW w:w="1154" w:type="dxa"/>
          </w:tcPr>
          <w:p w14:paraId="150DA95B" w14:textId="77777777" w:rsidR="002D3A1C" w:rsidRPr="0002593E" w:rsidRDefault="002D3A1C" w:rsidP="00AE31D7">
            <w:pPr>
              <w:rPr>
                <w:sz w:val="24"/>
              </w:rPr>
            </w:pPr>
            <w:r w:rsidRPr="0002593E">
              <w:rPr>
                <w:b/>
                <w:sz w:val="24"/>
              </w:rPr>
              <w:t>Ano/ne před přečtením textu</w:t>
            </w:r>
          </w:p>
        </w:tc>
        <w:tc>
          <w:tcPr>
            <w:tcW w:w="6301" w:type="dxa"/>
          </w:tcPr>
          <w:p w14:paraId="4826C859" w14:textId="77777777" w:rsidR="002D3A1C" w:rsidRPr="0002593E" w:rsidRDefault="002D3A1C" w:rsidP="00AE31D7">
            <w:pPr>
              <w:rPr>
                <w:sz w:val="24"/>
              </w:rPr>
            </w:pPr>
          </w:p>
          <w:p w14:paraId="12E0D254" w14:textId="77777777" w:rsidR="002D3A1C" w:rsidRPr="0002593E" w:rsidRDefault="002D3A1C" w:rsidP="00AE31D7">
            <w:pPr>
              <w:jc w:val="center"/>
              <w:rPr>
                <w:b/>
                <w:sz w:val="24"/>
              </w:rPr>
            </w:pPr>
            <w:r w:rsidRPr="0002593E">
              <w:rPr>
                <w:b/>
                <w:sz w:val="24"/>
              </w:rPr>
              <w:t>Tvrzení</w:t>
            </w:r>
          </w:p>
        </w:tc>
        <w:tc>
          <w:tcPr>
            <w:tcW w:w="1023" w:type="dxa"/>
          </w:tcPr>
          <w:p w14:paraId="55F1ABBE" w14:textId="77777777" w:rsidR="002D3A1C" w:rsidRPr="0002593E" w:rsidRDefault="002D3A1C" w:rsidP="00AE31D7">
            <w:pPr>
              <w:rPr>
                <w:sz w:val="24"/>
              </w:rPr>
            </w:pPr>
            <w:r w:rsidRPr="0002593E">
              <w:rPr>
                <w:b/>
                <w:sz w:val="24"/>
              </w:rPr>
              <w:t>Ano/ne po přečtení textu</w:t>
            </w:r>
          </w:p>
        </w:tc>
      </w:tr>
      <w:tr w:rsidR="00D72FF4" w14:paraId="0C50CD05" w14:textId="77777777" w:rsidTr="00D72FF4">
        <w:tc>
          <w:tcPr>
            <w:tcW w:w="810" w:type="dxa"/>
          </w:tcPr>
          <w:p w14:paraId="187764A5" w14:textId="77777777" w:rsidR="002D3A1C" w:rsidRPr="0002593E" w:rsidRDefault="002D3A1C" w:rsidP="00D72FF4">
            <w:pPr>
              <w:pStyle w:val="Odstavecseseznamem"/>
              <w:numPr>
                <w:ilvl w:val="0"/>
                <w:numId w:val="4"/>
              </w:numPr>
              <w:jc w:val="center"/>
              <w:rPr>
                <w:sz w:val="24"/>
              </w:rPr>
            </w:pPr>
          </w:p>
        </w:tc>
        <w:tc>
          <w:tcPr>
            <w:tcW w:w="1154" w:type="dxa"/>
          </w:tcPr>
          <w:p w14:paraId="375CDFD7" w14:textId="77777777" w:rsidR="002D3A1C" w:rsidRPr="0002593E" w:rsidRDefault="002D3A1C" w:rsidP="00AE31D7">
            <w:pPr>
              <w:rPr>
                <w:sz w:val="24"/>
              </w:rPr>
            </w:pPr>
          </w:p>
        </w:tc>
        <w:tc>
          <w:tcPr>
            <w:tcW w:w="6301" w:type="dxa"/>
          </w:tcPr>
          <w:p w14:paraId="0104030A" w14:textId="77777777" w:rsidR="002D3A1C" w:rsidRPr="0002593E" w:rsidRDefault="00D72FF4" w:rsidP="00AE31D7">
            <w:pPr>
              <w:rPr>
                <w:sz w:val="24"/>
              </w:rPr>
            </w:pPr>
            <w:r w:rsidRPr="0002593E">
              <w:rPr>
                <w:sz w:val="24"/>
              </w:rPr>
              <w:t>Za extrémní počasí jednoznačně může klimatická změna.</w:t>
            </w:r>
          </w:p>
        </w:tc>
        <w:tc>
          <w:tcPr>
            <w:tcW w:w="1023" w:type="dxa"/>
          </w:tcPr>
          <w:p w14:paraId="11F5587F" w14:textId="77777777" w:rsidR="002D3A1C" w:rsidRDefault="002D3A1C" w:rsidP="00AE31D7"/>
        </w:tc>
      </w:tr>
      <w:tr w:rsidR="00D72FF4" w14:paraId="528B45C7" w14:textId="77777777" w:rsidTr="00D72FF4">
        <w:tc>
          <w:tcPr>
            <w:tcW w:w="810" w:type="dxa"/>
          </w:tcPr>
          <w:p w14:paraId="12D5DF5F" w14:textId="77777777" w:rsidR="00D72FF4" w:rsidRPr="0002593E" w:rsidRDefault="00D72FF4" w:rsidP="00D72FF4">
            <w:pPr>
              <w:pStyle w:val="Odstavecseseznamem"/>
              <w:numPr>
                <w:ilvl w:val="0"/>
                <w:numId w:val="4"/>
              </w:numPr>
              <w:jc w:val="center"/>
              <w:rPr>
                <w:sz w:val="24"/>
              </w:rPr>
            </w:pPr>
          </w:p>
        </w:tc>
        <w:tc>
          <w:tcPr>
            <w:tcW w:w="1154" w:type="dxa"/>
          </w:tcPr>
          <w:p w14:paraId="31E6F13A" w14:textId="77777777" w:rsidR="00D72FF4" w:rsidRPr="0002593E" w:rsidRDefault="00D72FF4" w:rsidP="00AE31D7">
            <w:pPr>
              <w:rPr>
                <w:sz w:val="24"/>
              </w:rPr>
            </w:pPr>
          </w:p>
        </w:tc>
        <w:tc>
          <w:tcPr>
            <w:tcW w:w="6301" w:type="dxa"/>
          </w:tcPr>
          <w:p w14:paraId="03C118A0" w14:textId="77777777" w:rsidR="00D72FF4" w:rsidRPr="0002593E" w:rsidRDefault="00D72FF4" w:rsidP="00AE31D7">
            <w:pPr>
              <w:rPr>
                <w:sz w:val="24"/>
              </w:rPr>
            </w:pPr>
            <w:r w:rsidRPr="0002593E">
              <w:rPr>
                <w:sz w:val="24"/>
              </w:rPr>
              <w:t>Vlny veder souvisí s globálním oteplováním.</w:t>
            </w:r>
          </w:p>
        </w:tc>
        <w:tc>
          <w:tcPr>
            <w:tcW w:w="1023" w:type="dxa"/>
          </w:tcPr>
          <w:p w14:paraId="21DA6617" w14:textId="77777777" w:rsidR="00D72FF4" w:rsidRDefault="00D72FF4" w:rsidP="00AE31D7"/>
        </w:tc>
      </w:tr>
      <w:tr w:rsidR="00D72FF4" w14:paraId="4C16CD30" w14:textId="77777777" w:rsidTr="00D72FF4">
        <w:tc>
          <w:tcPr>
            <w:tcW w:w="810" w:type="dxa"/>
          </w:tcPr>
          <w:p w14:paraId="4400B514" w14:textId="77777777" w:rsidR="002D3A1C" w:rsidRPr="0002593E" w:rsidRDefault="002D3A1C" w:rsidP="00D72FF4">
            <w:pPr>
              <w:pStyle w:val="Odstavecseseznamem"/>
              <w:numPr>
                <w:ilvl w:val="0"/>
                <w:numId w:val="4"/>
              </w:numPr>
              <w:jc w:val="center"/>
              <w:rPr>
                <w:sz w:val="24"/>
              </w:rPr>
            </w:pPr>
          </w:p>
        </w:tc>
        <w:tc>
          <w:tcPr>
            <w:tcW w:w="1154" w:type="dxa"/>
          </w:tcPr>
          <w:p w14:paraId="6A2F90E3" w14:textId="77777777" w:rsidR="002D3A1C" w:rsidRPr="0002593E" w:rsidRDefault="002D3A1C" w:rsidP="00AE31D7">
            <w:pPr>
              <w:rPr>
                <w:sz w:val="24"/>
              </w:rPr>
            </w:pPr>
          </w:p>
        </w:tc>
        <w:tc>
          <w:tcPr>
            <w:tcW w:w="6301" w:type="dxa"/>
          </w:tcPr>
          <w:p w14:paraId="3DD63F63" w14:textId="77777777" w:rsidR="002D3A1C" w:rsidRPr="0002593E" w:rsidRDefault="003123D4" w:rsidP="00AE31D7">
            <w:pPr>
              <w:rPr>
                <w:sz w:val="24"/>
              </w:rPr>
            </w:pPr>
            <w:r w:rsidRPr="0002593E">
              <w:rPr>
                <w:sz w:val="24"/>
              </w:rPr>
              <w:t>Činnost člověka nemá žádný vliv na povodně.</w:t>
            </w:r>
          </w:p>
        </w:tc>
        <w:tc>
          <w:tcPr>
            <w:tcW w:w="1023" w:type="dxa"/>
          </w:tcPr>
          <w:p w14:paraId="5F4A9A85" w14:textId="77777777" w:rsidR="002D3A1C" w:rsidRDefault="002D3A1C" w:rsidP="00AE31D7"/>
        </w:tc>
      </w:tr>
      <w:tr w:rsidR="00D72FF4" w14:paraId="03C7CE04" w14:textId="77777777" w:rsidTr="00D72FF4">
        <w:tc>
          <w:tcPr>
            <w:tcW w:w="810" w:type="dxa"/>
          </w:tcPr>
          <w:p w14:paraId="21CA815B" w14:textId="77777777" w:rsidR="002D3A1C" w:rsidRPr="0002593E" w:rsidRDefault="002D3A1C" w:rsidP="00D72FF4">
            <w:pPr>
              <w:pStyle w:val="Odstavecseseznamem"/>
              <w:numPr>
                <w:ilvl w:val="0"/>
                <w:numId w:val="4"/>
              </w:numPr>
              <w:jc w:val="center"/>
              <w:rPr>
                <w:sz w:val="24"/>
              </w:rPr>
            </w:pPr>
          </w:p>
        </w:tc>
        <w:tc>
          <w:tcPr>
            <w:tcW w:w="1154" w:type="dxa"/>
          </w:tcPr>
          <w:p w14:paraId="70D14E82" w14:textId="77777777" w:rsidR="002D3A1C" w:rsidRPr="0002593E" w:rsidRDefault="002D3A1C" w:rsidP="00AE31D7">
            <w:pPr>
              <w:rPr>
                <w:sz w:val="24"/>
              </w:rPr>
            </w:pPr>
          </w:p>
        </w:tc>
        <w:tc>
          <w:tcPr>
            <w:tcW w:w="6301" w:type="dxa"/>
          </w:tcPr>
          <w:p w14:paraId="28BDB1E3" w14:textId="77777777" w:rsidR="002D3A1C" w:rsidRPr="0002593E" w:rsidRDefault="003123D4" w:rsidP="00AE31D7">
            <w:pPr>
              <w:rPr>
                <w:sz w:val="24"/>
              </w:rPr>
            </w:pPr>
            <w:r w:rsidRPr="0002593E">
              <w:rPr>
                <w:sz w:val="24"/>
              </w:rPr>
              <w:t>Na sucha působí</w:t>
            </w:r>
            <w:r w:rsidR="00D72FF4" w:rsidRPr="0002593E">
              <w:rPr>
                <w:sz w:val="24"/>
              </w:rPr>
              <w:t xml:space="preserve"> kromě globálního oteplování také hospodaření s vodou v daném místě.</w:t>
            </w:r>
          </w:p>
        </w:tc>
        <w:tc>
          <w:tcPr>
            <w:tcW w:w="1023" w:type="dxa"/>
          </w:tcPr>
          <w:p w14:paraId="105E113B" w14:textId="77777777" w:rsidR="002D3A1C" w:rsidRDefault="002D3A1C" w:rsidP="00AE31D7"/>
        </w:tc>
      </w:tr>
      <w:tr w:rsidR="002D3A1C" w14:paraId="1F856D1D" w14:textId="77777777" w:rsidTr="00D72FF4">
        <w:tc>
          <w:tcPr>
            <w:tcW w:w="810" w:type="dxa"/>
          </w:tcPr>
          <w:p w14:paraId="2337312B" w14:textId="77777777" w:rsidR="002D3A1C" w:rsidRPr="0002593E" w:rsidRDefault="002D3A1C" w:rsidP="00D72FF4">
            <w:pPr>
              <w:pStyle w:val="Odstavecseseznamem"/>
              <w:numPr>
                <w:ilvl w:val="0"/>
                <w:numId w:val="4"/>
              </w:numPr>
              <w:jc w:val="center"/>
              <w:rPr>
                <w:sz w:val="24"/>
              </w:rPr>
            </w:pPr>
          </w:p>
        </w:tc>
        <w:tc>
          <w:tcPr>
            <w:tcW w:w="1154" w:type="dxa"/>
          </w:tcPr>
          <w:p w14:paraId="1765FD90" w14:textId="77777777" w:rsidR="002D3A1C" w:rsidRPr="0002593E" w:rsidRDefault="002D3A1C" w:rsidP="00AE31D7">
            <w:pPr>
              <w:rPr>
                <w:sz w:val="24"/>
              </w:rPr>
            </w:pPr>
          </w:p>
        </w:tc>
        <w:tc>
          <w:tcPr>
            <w:tcW w:w="6301" w:type="dxa"/>
          </w:tcPr>
          <w:p w14:paraId="3EBD46F8" w14:textId="77777777" w:rsidR="002D3A1C" w:rsidRPr="0002593E" w:rsidRDefault="00D72FF4" w:rsidP="00AE31D7">
            <w:pPr>
              <w:rPr>
                <w:sz w:val="24"/>
              </w:rPr>
            </w:pPr>
            <w:r w:rsidRPr="0002593E">
              <w:rPr>
                <w:sz w:val="24"/>
              </w:rPr>
              <w:t>Na všech kontinentech je větší pravděpodobnost výskytu požárů.</w:t>
            </w:r>
          </w:p>
        </w:tc>
        <w:tc>
          <w:tcPr>
            <w:tcW w:w="1023" w:type="dxa"/>
          </w:tcPr>
          <w:p w14:paraId="7E5860C5" w14:textId="77777777" w:rsidR="002D3A1C" w:rsidRDefault="002D3A1C" w:rsidP="00AE31D7"/>
        </w:tc>
      </w:tr>
      <w:tr w:rsidR="002D3A1C" w14:paraId="71444CBB" w14:textId="77777777" w:rsidTr="00D72FF4">
        <w:tc>
          <w:tcPr>
            <w:tcW w:w="810" w:type="dxa"/>
          </w:tcPr>
          <w:p w14:paraId="5CB7BBA3" w14:textId="77777777" w:rsidR="002D3A1C" w:rsidRPr="0002593E" w:rsidRDefault="002D3A1C" w:rsidP="00D72FF4">
            <w:pPr>
              <w:pStyle w:val="Odstavecseseznamem"/>
              <w:numPr>
                <w:ilvl w:val="0"/>
                <w:numId w:val="4"/>
              </w:numPr>
              <w:jc w:val="center"/>
              <w:rPr>
                <w:sz w:val="24"/>
              </w:rPr>
            </w:pPr>
          </w:p>
        </w:tc>
        <w:tc>
          <w:tcPr>
            <w:tcW w:w="1154" w:type="dxa"/>
          </w:tcPr>
          <w:p w14:paraId="0FA64EB5" w14:textId="77777777" w:rsidR="002D3A1C" w:rsidRPr="0002593E" w:rsidRDefault="002D3A1C" w:rsidP="00AE31D7">
            <w:pPr>
              <w:rPr>
                <w:sz w:val="24"/>
              </w:rPr>
            </w:pPr>
          </w:p>
        </w:tc>
        <w:tc>
          <w:tcPr>
            <w:tcW w:w="6301" w:type="dxa"/>
          </w:tcPr>
          <w:p w14:paraId="7A263E35" w14:textId="77777777" w:rsidR="002D3A1C" w:rsidRPr="0002593E" w:rsidRDefault="00CA2C0F" w:rsidP="00AE31D7">
            <w:pPr>
              <w:rPr>
                <w:sz w:val="24"/>
              </w:rPr>
            </w:pPr>
            <w:r w:rsidRPr="0002593E">
              <w:rPr>
                <w:sz w:val="24"/>
              </w:rPr>
              <w:t>Je pravděpodobné, že</w:t>
            </w:r>
            <w:r w:rsidR="00D72FF4" w:rsidRPr="0002593E">
              <w:rPr>
                <w:sz w:val="24"/>
              </w:rPr>
              <w:t xml:space="preserve"> extrémní chlad </w:t>
            </w:r>
            <w:r w:rsidRPr="0002593E">
              <w:rPr>
                <w:sz w:val="24"/>
              </w:rPr>
              <w:t xml:space="preserve">se v budoucnu bude </w:t>
            </w:r>
            <w:r w:rsidR="00D72FF4" w:rsidRPr="0002593E">
              <w:rPr>
                <w:sz w:val="24"/>
              </w:rPr>
              <w:t>vyskytovat méně.</w:t>
            </w:r>
          </w:p>
        </w:tc>
        <w:tc>
          <w:tcPr>
            <w:tcW w:w="1023" w:type="dxa"/>
          </w:tcPr>
          <w:p w14:paraId="282D69E5" w14:textId="77777777" w:rsidR="002D3A1C" w:rsidRDefault="002D3A1C" w:rsidP="00AE31D7"/>
        </w:tc>
      </w:tr>
    </w:tbl>
    <w:p w14:paraId="0E0F5799" w14:textId="77777777" w:rsidR="006D3448" w:rsidRDefault="006D3448" w:rsidP="002D3A1C"/>
    <w:p w14:paraId="1D6B181E" w14:textId="77777777" w:rsidR="00CA2C0F" w:rsidRDefault="00CA2C0F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797"/>
        <w:gridCol w:w="1239"/>
        <w:gridCol w:w="6208"/>
        <w:gridCol w:w="1044"/>
      </w:tblGrid>
      <w:tr w:rsidR="006D3448" w14:paraId="36EF7D15" w14:textId="77777777" w:rsidTr="00CE3F6E">
        <w:tc>
          <w:tcPr>
            <w:tcW w:w="810" w:type="dxa"/>
          </w:tcPr>
          <w:p w14:paraId="5B1C146D" w14:textId="77777777" w:rsidR="006D3448" w:rsidRDefault="006D3448" w:rsidP="00CE3F6E">
            <w:pPr>
              <w:jc w:val="center"/>
            </w:pPr>
          </w:p>
        </w:tc>
        <w:tc>
          <w:tcPr>
            <w:tcW w:w="1154" w:type="dxa"/>
          </w:tcPr>
          <w:p w14:paraId="5F48736F" w14:textId="77777777" w:rsidR="006D3448" w:rsidRPr="0002593E" w:rsidRDefault="006D3448" w:rsidP="00CE3F6E">
            <w:pPr>
              <w:rPr>
                <w:sz w:val="24"/>
              </w:rPr>
            </w:pPr>
            <w:r w:rsidRPr="0002593E">
              <w:rPr>
                <w:b/>
                <w:sz w:val="24"/>
              </w:rPr>
              <w:t>Ano/ne před přečtením textu</w:t>
            </w:r>
          </w:p>
        </w:tc>
        <w:tc>
          <w:tcPr>
            <w:tcW w:w="6301" w:type="dxa"/>
          </w:tcPr>
          <w:p w14:paraId="7981615B" w14:textId="77777777" w:rsidR="006D3448" w:rsidRPr="0002593E" w:rsidRDefault="006D3448" w:rsidP="00CE3F6E">
            <w:pPr>
              <w:rPr>
                <w:sz w:val="24"/>
              </w:rPr>
            </w:pPr>
          </w:p>
          <w:p w14:paraId="7380DFCF" w14:textId="77777777" w:rsidR="006D3448" w:rsidRPr="0002593E" w:rsidRDefault="006D3448" w:rsidP="00CE3F6E">
            <w:pPr>
              <w:jc w:val="center"/>
              <w:rPr>
                <w:b/>
                <w:sz w:val="24"/>
              </w:rPr>
            </w:pPr>
            <w:r w:rsidRPr="0002593E">
              <w:rPr>
                <w:b/>
                <w:sz w:val="24"/>
              </w:rPr>
              <w:t>Tvrzení</w:t>
            </w:r>
          </w:p>
        </w:tc>
        <w:tc>
          <w:tcPr>
            <w:tcW w:w="1023" w:type="dxa"/>
          </w:tcPr>
          <w:p w14:paraId="3216FCDD" w14:textId="77777777" w:rsidR="006D3448" w:rsidRPr="0002593E" w:rsidRDefault="006D3448" w:rsidP="00CE3F6E">
            <w:pPr>
              <w:rPr>
                <w:sz w:val="24"/>
              </w:rPr>
            </w:pPr>
            <w:r w:rsidRPr="0002593E">
              <w:rPr>
                <w:b/>
                <w:sz w:val="24"/>
              </w:rPr>
              <w:t>Ano/ne po přečtení textu</w:t>
            </w:r>
          </w:p>
        </w:tc>
      </w:tr>
      <w:tr w:rsidR="006D3448" w14:paraId="76544C6D" w14:textId="77777777" w:rsidTr="00CE3F6E">
        <w:tc>
          <w:tcPr>
            <w:tcW w:w="810" w:type="dxa"/>
          </w:tcPr>
          <w:p w14:paraId="1C9E5D75" w14:textId="77777777" w:rsidR="006D3448" w:rsidRPr="0002593E" w:rsidRDefault="006D3448" w:rsidP="006D3448">
            <w:pPr>
              <w:pStyle w:val="Odstavecseseznamem"/>
              <w:numPr>
                <w:ilvl w:val="0"/>
                <w:numId w:val="5"/>
              </w:numPr>
              <w:jc w:val="center"/>
              <w:rPr>
                <w:sz w:val="24"/>
              </w:rPr>
            </w:pPr>
          </w:p>
        </w:tc>
        <w:tc>
          <w:tcPr>
            <w:tcW w:w="1154" w:type="dxa"/>
          </w:tcPr>
          <w:p w14:paraId="02740848" w14:textId="77777777" w:rsidR="006D3448" w:rsidRPr="0002593E" w:rsidRDefault="006D3448" w:rsidP="00CE3F6E">
            <w:pPr>
              <w:rPr>
                <w:sz w:val="24"/>
              </w:rPr>
            </w:pPr>
          </w:p>
        </w:tc>
        <w:tc>
          <w:tcPr>
            <w:tcW w:w="6301" w:type="dxa"/>
          </w:tcPr>
          <w:p w14:paraId="386E5D2A" w14:textId="77777777" w:rsidR="006D3448" w:rsidRPr="0002593E" w:rsidRDefault="006D3448" w:rsidP="00CE3F6E">
            <w:pPr>
              <w:rPr>
                <w:sz w:val="24"/>
              </w:rPr>
            </w:pPr>
            <w:r w:rsidRPr="0002593E">
              <w:rPr>
                <w:sz w:val="24"/>
              </w:rPr>
              <w:t>Za extrémní počasí jednoznačně může klimatická změna.</w:t>
            </w:r>
          </w:p>
        </w:tc>
        <w:tc>
          <w:tcPr>
            <w:tcW w:w="1023" w:type="dxa"/>
          </w:tcPr>
          <w:p w14:paraId="7CF8F823" w14:textId="77777777" w:rsidR="006D3448" w:rsidRDefault="006D3448" w:rsidP="00CE3F6E"/>
        </w:tc>
      </w:tr>
      <w:tr w:rsidR="006D3448" w14:paraId="09FF913D" w14:textId="77777777" w:rsidTr="00CE3F6E">
        <w:tc>
          <w:tcPr>
            <w:tcW w:w="810" w:type="dxa"/>
          </w:tcPr>
          <w:p w14:paraId="1B04D93A" w14:textId="77777777" w:rsidR="006D3448" w:rsidRPr="0002593E" w:rsidRDefault="006D3448" w:rsidP="006D3448">
            <w:pPr>
              <w:pStyle w:val="Odstavecseseznamem"/>
              <w:numPr>
                <w:ilvl w:val="0"/>
                <w:numId w:val="5"/>
              </w:numPr>
              <w:jc w:val="center"/>
              <w:rPr>
                <w:sz w:val="24"/>
              </w:rPr>
            </w:pPr>
          </w:p>
        </w:tc>
        <w:tc>
          <w:tcPr>
            <w:tcW w:w="1154" w:type="dxa"/>
          </w:tcPr>
          <w:p w14:paraId="240E41A4" w14:textId="77777777" w:rsidR="006D3448" w:rsidRPr="0002593E" w:rsidRDefault="006D3448" w:rsidP="00CE3F6E">
            <w:pPr>
              <w:rPr>
                <w:sz w:val="24"/>
              </w:rPr>
            </w:pPr>
          </w:p>
        </w:tc>
        <w:tc>
          <w:tcPr>
            <w:tcW w:w="6301" w:type="dxa"/>
          </w:tcPr>
          <w:p w14:paraId="51F8F390" w14:textId="77777777" w:rsidR="006D3448" w:rsidRPr="0002593E" w:rsidRDefault="006D3448" w:rsidP="00CE3F6E">
            <w:pPr>
              <w:rPr>
                <w:sz w:val="24"/>
              </w:rPr>
            </w:pPr>
            <w:r w:rsidRPr="0002593E">
              <w:rPr>
                <w:sz w:val="24"/>
              </w:rPr>
              <w:t>Vlny veder souvisí s globálním oteplováním.</w:t>
            </w:r>
          </w:p>
        </w:tc>
        <w:tc>
          <w:tcPr>
            <w:tcW w:w="1023" w:type="dxa"/>
          </w:tcPr>
          <w:p w14:paraId="56A4C3FC" w14:textId="77777777" w:rsidR="006D3448" w:rsidRDefault="006D3448" w:rsidP="00CE3F6E"/>
        </w:tc>
      </w:tr>
      <w:tr w:rsidR="006D3448" w14:paraId="586807A3" w14:textId="77777777" w:rsidTr="00CE3F6E">
        <w:tc>
          <w:tcPr>
            <w:tcW w:w="810" w:type="dxa"/>
          </w:tcPr>
          <w:p w14:paraId="2C7379D9" w14:textId="77777777" w:rsidR="006D3448" w:rsidRPr="0002593E" w:rsidRDefault="006D3448" w:rsidP="006D3448">
            <w:pPr>
              <w:pStyle w:val="Odstavecseseznamem"/>
              <w:numPr>
                <w:ilvl w:val="0"/>
                <w:numId w:val="5"/>
              </w:numPr>
              <w:jc w:val="center"/>
              <w:rPr>
                <w:sz w:val="24"/>
              </w:rPr>
            </w:pPr>
          </w:p>
        </w:tc>
        <w:tc>
          <w:tcPr>
            <w:tcW w:w="1154" w:type="dxa"/>
          </w:tcPr>
          <w:p w14:paraId="65164582" w14:textId="77777777" w:rsidR="006D3448" w:rsidRPr="0002593E" w:rsidRDefault="006D3448" w:rsidP="00CE3F6E">
            <w:pPr>
              <w:rPr>
                <w:sz w:val="24"/>
              </w:rPr>
            </w:pPr>
          </w:p>
        </w:tc>
        <w:tc>
          <w:tcPr>
            <w:tcW w:w="6301" w:type="dxa"/>
          </w:tcPr>
          <w:p w14:paraId="2275779A" w14:textId="77777777" w:rsidR="006D3448" w:rsidRPr="0002593E" w:rsidRDefault="006D3448" w:rsidP="00CE3F6E">
            <w:pPr>
              <w:rPr>
                <w:sz w:val="24"/>
              </w:rPr>
            </w:pPr>
            <w:r w:rsidRPr="0002593E">
              <w:rPr>
                <w:sz w:val="24"/>
              </w:rPr>
              <w:t>Činnost člověka nemá žádný vliv na povodně.</w:t>
            </w:r>
          </w:p>
        </w:tc>
        <w:tc>
          <w:tcPr>
            <w:tcW w:w="1023" w:type="dxa"/>
          </w:tcPr>
          <w:p w14:paraId="0F7A0D97" w14:textId="77777777" w:rsidR="006D3448" w:rsidRDefault="006D3448" w:rsidP="00CE3F6E"/>
        </w:tc>
      </w:tr>
      <w:tr w:rsidR="006D3448" w14:paraId="45E4DBCE" w14:textId="77777777" w:rsidTr="00CE3F6E">
        <w:tc>
          <w:tcPr>
            <w:tcW w:w="810" w:type="dxa"/>
          </w:tcPr>
          <w:p w14:paraId="29F9D162" w14:textId="77777777" w:rsidR="006D3448" w:rsidRPr="0002593E" w:rsidRDefault="006D3448" w:rsidP="006D3448">
            <w:pPr>
              <w:pStyle w:val="Odstavecseseznamem"/>
              <w:numPr>
                <w:ilvl w:val="0"/>
                <w:numId w:val="5"/>
              </w:numPr>
              <w:jc w:val="center"/>
              <w:rPr>
                <w:sz w:val="24"/>
              </w:rPr>
            </w:pPr>
          </w:p>
        </w:tc>
        <w:tc>
          <w:tcPr>
            <w:tcW w:w="1154" w:type="dxa"/>
          </w:tcPr>
          <w:p w14:paraId="6FE255EB" w14:textId="77777777" w:rsidR="006D3448" w:rsidRPr="0002593E" w:rsidRDefault="006D3448" w:rsidP="00CE3F6E">
            <w:pPr>
              <w:rPr>
                <w:sz w:val="24"/>
              </w:rPr>
            </w:pPr>
          </w:p>
        </w:tc>
        <w:tc>
          <w:tcPr>
            <w:tcW w:w="6301" w:type="dxa"/>
          </w:tcPr>
          <w:p w14:paraId="590716D9" w14:textId="77777777" w:rsidR="006D3448" w:rsidRPr="0002593E" w:rsidRDefault="006D3448" w:rsidP="00CE3F6E">
            <w:pPr>
              <w:rPr>
                <w:sz w:val="24"/>
              </w:rPr>
            </w:pPr>
            <w:r w:rsidRPr="0002593E">
              <w:rPr>
                <w:sz w:val="24"/>
              </w:rPr>
              <w:t>Na sucha působí kromě globálního oteplování také hospodaření s vodou v daném místě.</w:t>
            </w:r>
          </w:p>
        </w:tc>
        <w:tc>
          <w:tcPr>
            <w:tcW w:w="1023" w:type="dxa"/>
          </w:tcPr>
          <w:p w14:paraId="0004740E" w14:textId="77777777" w:rsidR="006D3448" w:rsidRDefault="006D3448" w:rsidP="00CE3F6E"/>
        </w:tc>
      </w:tr>
      <w:tr w:rsidR="006D3448" w14:paraId="3E9E64A3" w14:textId="77777777" w:rsidTr="00CE3F6E">
        <w:tc>
          <w:tcPr>
            <w:tcW w:w="810" w:type="dxa"/>
          </w:tcPr>
          <w:p w14:paraId="77D159CE" w14:textId="77777777" w:rsidR="006D3448" w:rsidRPr="0002593E" w:rsidRDefault="006D3448" w:rsidP="006D3448">
            <w:pPr>
              <w:pStyle w:val="Odstavecseseznamem"/>
              <w:numPr>
                <w:ilvl w:val="0"/>
                <w:numId w:val="5"/>
              </w:numPr>
              <w:jc w:val="center"/>
              <w:rPr>
                <w:sz w:val="24"/>
              </w:rPr>
            </w:pPr>
          </w:p>
        </w:tc>
        <w:tc>
          <w:tcPr>
            <w:tcW w:w="1154" w:type="dxa"/>
          </w:tcPr>
          <w:p w14:paraId="356F3816" w14:textId="77777777" w:rsidR="006D3448" w:rsidRPr="0002593E" w:rsidRDefault="006D3448" w:rsidP="00CE3F6E">
            <w:pPr>
              <w:rPr>
                <w:sz w:val="24"/>
              </w:rPr>
            </w:pPr>
          </w:p>
        </w:tc>
        <w:tc>
          <w:tcPr>
            <w:tcW w:w="6301" w:type="dxa"/>
          </w:tcPr>
          <w:p w14:paraId="06C76E66" w14:textId="77777777" w:rsidR="006D3448" w:rsidRPr="0002593E" w:rsidRDefault="006D3448" w:rsidP="00CE3F6E">
            <w:pPr>
              <w:rPr>
                <w:sz w:val="24"/>
              </w:rPr>
            </w:pPr>
            <w:r w:rsidRPr="0002593E">
              <w:rPr>
                <w:sz w:val="24"/>
              </w:rPr>
              <w:t>Na všech kontinentech je větší pravděpodobnost výskytu požárů.</w:t>
            </w:r>
          </w:p>
        </w:tc>
        <w:tc>
          <w:tcPr>
            <w:tcW w:w="1023" w:type="dxa"/>
          </w:tcPr>
          <w:p w14:paraId="2BE300B2" w14:textId="77777777" w:rsidR="006D3448" w:rsidRDefault="006D3448" w:rsidP="00CE3F6E"/>
        </w:tc>
      </w:tr>
      <w:tr w:rsidR="006D3448" w14:paraId="190514CC" w14:textId="77777777" w:rsidTr="00CE3F6E">
        <w:tc>
          <w:tcPr>
            <w:tcW w:w="810" w:type="dxa"/>
          </w:tcPr>
          <w:p w14:paraId="5D878EFD" w14:textId="77777777" w:rsidR="006D3448" w:rsidRPr="0002593E" w:rsidRDefault="006D3448" w:rsidP="006D3448">
            <w:pPr>
              <w:pStyle w:val="Odstavecseseznamem"/>
              <w:numPr>
                <w:ilvl w:val="0"/>
                <w:numId w:val="5"/>
              </w:numPr>
              <w:jc w:val="center"/>
              <w:rPr>
                <w:sz w:val="24"/>
              </w:rPr>
            </w:pPr>
          </w:p>
        </w:tc>
        <w:tc>
          <w:tcPr>
            <w:tcW w:w="1154" w:type="dxa"/>
          </w:tcPr>
          <w:p w14:paraId="34856E95" w14:textId="77777777" w:rsidR="006D3448" w:rsidRPr="0002593E" w:rsidRDefault="006D3448" w:rsidP="00CE3F6E">
            <w:pPr>
              <w:rPr>
                <w:sz w:val="24"/>
              </w:rPr>
            </w:pPr>
          </w:p>
        </w:tc>
        <w:tc>
          <w:tcPr>
            <w:tcW w:w="6301" w:type="dxa"/>
          </w:tcPr>
          <w:p w14:paraId="7DF00877" w14:textId="77777777" w:rsidR="006D3448" w:rsidRPr="0002593E" w:rsidRDefault="006D3448" w:rsidP="00CE3F6E">
            <w:pPr>
              <w:rPr>
                <w:sz w:val="24"/>
              </w:rPr>
            </w:pPr>
            <w:r w:rsidRPr="0002593E">
              <w:rPr>
                <w:sz w:val="24"/>
              </w:rPr>
              <w:t>Je pravděpodobné, že extrémní chlad se v budoucnu bude vyskytovat méně.</w:t>
            </w:r>
          </w:p>
        </w:tc>
        <w:tc>
          <w:tcPr>
            <w:tcW w:w="1023" w:type="dxa"/>
          </w:tcPr>
          <w:p w14:paraId="7C81C23A" w14:textId="77777777" w:rsidR="006D3448" w:rsidRDefault="006D3448" w:rsidP="00CE3F6E"/>
        </w:tc>
      </w:tr>
      <w:tr w:rsidR="006D3448" w14:paraId="4FEEA69A" w14:textId="77777777" w:rsidTr="00CE3F6E">
        <w:tc>
          <w:tcPr>
            <w:tcW w:w="810" w:type="dxa"/>
          </w:tcPr>
          <w:p w14:paraId="74C05CDA" w14:textId="77777777" w:rsidR="006D3448" w:rsidRPr="0002593E" w:rsidRDefault="006D3448" w:rsidP="006D3448">
            <w:pPr>
              <w:pStyle w:val="Odstavecseseznamem"/>
              <w:numPr>
                <w:ilvl w:val="0"/>
                <w:numId w:val="5"/>
              </w:numPr>
              <w:jc w:val="center"/>
              <w:rPr>
                <w:sz w:val="24"/>
              </w:rPr>
            </w:pPr>
          </w:p>
        </w:tc>
        <w:tc>
          <w:tcPr>
            <w:tcW w:w="1154" w:type="dxa"/>
          </w:tcPr>
          <w:p w14:paraId="12B7183A" w14:textId="77777777" w:rsidR="006D3448" w:rsidRPr="0002593E" w:rsidRDefault="006D3448" w:rsidP="00CE3F6E">
            <w:pPr>
              <w:rPr>
                <w:sz w:val="24"/>
              </w:rPr>
            </w:pPr>
          </w:p>
        </w:tc>
        <w:tc>
          <w:tcPr>
            <w:tcW w:w="6301" w:type="dxa"/>
          </w:tcPr>
          <w:p w14:paraId="15291475" w14:textId="77777777" w:rsidR="006D3448" w:rsidRPr="0002593E" w:rsidRDefault="006D3448" w:rsidP="00CE3F6E">
            <w:pPr>
              <w:rPr>
                <w:sz w:val="24"/>
              </w:rPr>
            </w:pPr>
          </w:p>
        </w:tc>
        <w:tc>
          <w:tcPr>
            <w:tcW w:w="1023" w:type="dxa"/>
          </w:tcPr>
          <w:p w14:paraId="6402867F" w14:textId="77777777" w:rsidR="006D3448" w:rsidRDefault="006D3448" w:rsidP="00CE3F6E"/>
        </w:tc>
      </w:tr>
    </w:tbl>
    <w:p w14:paraId="30890294" w14:textId="77777777" w:rsidR="00CA2C0F" w:rsidRDefault="00CA2C0F"/>
    <w:p w14:paraId="1C03813D" w14:textId="77777777" w:rsidR="006D3448" w:rsidRDefault="006D3448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797"/>
        <w:gridCol w:w="1239"/>
        <w:gridCol w:w="6208"/>
        <w:gridCol w:w="1044"/>
      </w:tblGrid>
      <w:tr w:rsidR="006D3448" w14:paraId="40575CFB" w14:textId="77777777" w:rsidTr="00CE3F6E">
        <w:tc>
          <w:tcPr>
            <w:tcW w:w="810" w:type="dxa"/>
          </w:tcPr>
          <w:p w14:paraId="3A013ED2" w14:textId="77777777" w:rsidR="006D3448" w:rsidRDefault="006D3448" w:rsidP="00CE3F6E">
            <w:pPr>
              <w:jc w:val="center"/>
            </w:pPr>
          </w:p>
        </w:tc>
        <w:tc>
          <w:tcPr>
            <w:tcW w:w="1154" w:type="dxa"/>
          </w:tcPr>
          <w:p w14:paraId="5CD3C3AC" w14:textId="77777777" w:rsidR="006D3448" w:rsidRPr="0002593E" w:rsidRDefault="006D3448" w:rsidP="00CE3F6E">
            <w:pPr>
              <w:rPr>
                <w:sz w:val="24"/>
              </w:rPr>
            </w:pPr>
            <w:r w:rsidRPr="0002593E">
              <w:rPr>
                <w:b/>
                <w:sz w:val="24"/>
              </w:rPr>
              <w:t>Ano/ne před přečtením textu</w:t>
            </w:r>
          </w:p>
        </w:tc>
        <w:tc>
          <w:tcPr>
            <w:tcW w:w="6301" w:type="dxa"/>
          </w:tcPr>
          <w:p w14:paraId="43067EF7" w14:textId="77777777" w:rsidR="006D3448" w:rsidRPr="0002593E" w:rsidRDefault="006D3448" w:rsidP="00CE3F6E">
            <w:pPr>
              <w:rPr>
                <w:sz w:val="24"/>
              </w:rPr>
            </w:pPr>
          </w:p>
          <w:p w14:paraId="6B41AFA1" w14:textId="77777777" w:rsidR="006D3448" w:rsidRPr="0002593E" w:rsidRDefault="006D3448" w:rsidP="00CE3F6E">
            <w:pPr>
              <w:jc w:val="center"/>
              <w:rPr>
                <w:b/>
                <w:sz w:val="24"/>
              </w:rPr>
            </w:pPr>
            <w:r w:rsidRPr="0002593E">
              <w:rPr>
                <w:b/>
                <w:sz w:val="24"/>
              </w:rPr>
              <w:t>Tvrzení</w:t>
            </w:r>
          </w:p>
        </w:tc>
        <w:tc>
          <w:tcPr>
            <w:tcW w:w="1023" w:type="dxa"/>
          </w:tcPr>
          <w:p w14:paraId="51FBB4E4" w14:textId="77777777" w:rsidR="006D3448" w:rsidRPr="0002593E" w:rsidRDefault="006D3448" w:rsidP="00CE3F6E">
            <w:pPr>
              <w:rPr>
                <w:sz w:val="24"/>
              </w:rPr>
            </w:pPr>
            <w:r w:rsidRPr="0002593E">
              <w:rPr>
                <w:b/>
                <w:sz w:val="24"/>
              </w:rPr>
              <w:t>Ano/ne po přečtení textu</w:t>
            </w:r>
          </w:p>
        </w:tc>
      </w:tr>
      <w:tr w:rsidR="006D3448" w14:paraId="7E5513CC" w14:textId="77777777" w:rsidTr="00CE3F6E">
        <w:tc>
          <w:tcPr>
            <w:tcW w:w="810" w:type="dxa"/>
          </w:tcPr>
          <w:p w14:paraId="7296CDF7" w14:textId="77777777" w:rsidR="006D3448" w:rsidRPr="0002593E" w:rsidRDefault="006D3448" w:rsidP="006D3448">
            <w:pPr>
              <w:pStyle w:val="Odstavecseseznamem"/>
              <w:numPr>
                <w:ilvl w:val="0"/>
                <w:numId w:val="6"/>
              </w:numPr>
              <w:jc w:val="center"/>
              <w:rPr>
                <w:sz w:val="24"/>
              </w:rPr>
            </w:pPr>
          </w:p>
        </w:tc>
        <w:tc>
          <w:tcPr>
            <w:tcW w:w="1154" w:type="dxa"/>
          </w:tcPr>
          <w:p w14:paraId="1E687332" w14:textId="77777777" w:rsidR="006D3448" w:rsidRPr="0002593E" w:rsidRDefault="006D3448" w:rsidP="00CE3F6E">
            <w:pPr>
              <w:rPr>
                <w:sz w:val="24"/>
              </w:rPr>
            </w:pPr>
          </w:p>
        </w:tc>
        <w:tc>
          <w:tcPr>
            <w:tcW w:w="6301" w:type="dxa"/>
          </w:tcPr>
          <w:p w14:paraId="2817FF63" w14:textId="77777777" w:rsidR="006D3448" w:rsidRPr="0002593E" w:rsidRDefault="006D3448" w:rsidP="00CE3F6E">
            <w:pPr>
              <w:rPr>
                <w:sz w:val="24"/>
              </w:rPr>
            </w:pPr>
            <w:r w:rsidRPr="0002593E">
              <w:rPr>
                <w:sz w:val="24"/>
              </w:rPr>
              <w:t>Za extrémní počasí jednoznačně může klimatická změna.</w:t>
            </w:r>
          </w:p>
        </w:tc>
        <w:tc>
          <w:tcPr>
            <w:tcW w:w="1023" w:type="dxa"/>
          </w:tcPr>
          <w:p w14:paraId="3BAD319C" w14:textId="77777777" w:rsidR="006D3448" w:rsidRDefault="006D3448" w:rsidP="00CE3F6E"/>
        </w:tc>
      </w:tr>
      <w:tr w:rsidR="006D3448" w14:paraId="09BD9A59" w14:textId="77777777" w:rsidTr="00CE3F6E">
        <w:tc>
          <w:tcPr>
            <w:tcW w:w="810" w:type="dxa"/>
          </w:tcPr>
          <w:p w14:paraId="20E5690E" w14:textId="77777777" w:rsidR="006D3448" w:rsidRPr="0002593E" w:rsidRDefault="006D3448" w:rsidP="006D3448">
            <w:pPr>
              <w:pStyle w:val="Odstavecseseznamem"/>
              <w:numPr>
                <w:ilvl w:val="0"/>
                <w:numId w:val="6"/>
              </w:numPr>
              <w:jc w:val="center"/>
              <w:rPr>
                <w:sz w:val="24"/>
              </w:rPr>
            </w:pPr>
          </w:p>
        </w:tc>
        <w:tc>
          <w:tcPr>
            <w:tcW w:w="1154" w:type="dxa"/>
          </w:tcPr>
          <w:p w14:paraId="1BFBFFF3" w14:textId="77777777" w:rsidR="006D3448" w:rsidRPr="0002593E" w:rsidRDefault="006D3448" w:rsidP="00CE3F6E">
            <w:pPr>
              <w:rPr>
                <w:sz w:val="24"/>
              </w:rPr>
            </w:pPr>
          </w:p>
        </w:tc>
        <w:tc>
          <w:tcPr>
            <w:tcW w:w="6301" w:type="dxa"/>
          </w:tcPr>
          <w:p w14:paraId="2D96DA28" w14:textId="77777777" w:rsidR="006D3448" w:rsidRPr="0002593E" w:rsidRDefault="006D3448" w:rsidP="00CE3F6E">
            <w:pPr>
              <w:rPr>
                <w:sz w:val="24"/>
              </w:rPr>
            </w:pPr>
            <w:r w:rsidRPr="0002593E">
              <w:rPr>
                <w:sz w:val="24"/>
              </w:rPr>
              <w:t>Vlny veder souvisí s globálním oteplováním.</w:t>
            </w:r>
          </w:p>
        </w:tc>
        <w:tc>
          <w:tcPr>
            <w:tcW w:w="1023" w:type="dxa"/>
          </w:tcPr>
          <w:p w14:paraId="0F3BF1F2" w14:textId="77777777" w:rsidR="006D3448" w:rsidRDefault="006D3448" w:rsidP="00CE3F6E"/>
        </w:tc>
      </w:tr>
      <w:tr w:rsidR="006D3448" w14:paraId="4C0B892B" w14:textId="77777777" w:rsidTr="00CE3F6E">
        <w:tc>
          <w:tcPr>
            <w:tcW w:w="810" w:type="dxa"/>
          </w:tcPr>
          <w:p w14:paraId="49D6FC1B" w14:textId="77777777" w:rsidR="006D3448" w:rsidRPr="0002593E" w:rsidRDefault="006D3448" w:rsidP="006D3448">
            <w:pPr>
              <w:pStyle w:val="Odstavecseseznamem"/>
              <w:numPr>
                <w:ilvl w:val="0"/>
                <w:numId w:val="6"/>
              </w:numPr>
              <w:jc w:val="center"/>
              <w:rPr>
                <w:sz w:val="24"/>
              </w:rPr>
            </w:pPr>
          </w:p>
        </w:tc>
        <w:tc>
          <w:tcPr>
            <w:tcW w:w="1154" w:type="dxa"/>
          </w:tcPr>
          <w:p w14:paraId="5792855A" w14:textId="77777777" w:rsidR="006D3448" w:rsidRPr="0002593E" w:rsidRDefault="006D3448" w:rsidP="00CE3F6E">
            <w:pPr>
              <w:rPr>
                <w:sz w:val="24"/>
              </w:rPr>
            </w:pPr>
          </w:p>
        </w:tc>
        <w:tc>
          <w:tcPr>
            <w:tcW w:w="6301" w:type="dxa"/>
          </w:tcPr>
          <w:p w14:paraId="2B12BCF7" w14:textId="77777777" w:rsidR="006D3448" w:rsidRPr="0002593E" w:rsidRDefault="006D3448" w:rsidP="00CE3F6E">
            <w:pPr>
              <w:rPr>
                <w:sz w:val="24"/>
              </w:rPr>
            </w:pPr>
            <w:r w:rsidRPr="0002593E">
              <w:rPr>
                <w:sz w:val="24"/>
              </w:rPr>
              <w:t>Činnost člověka nemá žádný vliv na povodně.</w:t>
            </w:r>
          </w:p>
        </w:tc>
        <w:tc>
          <w:tcPr>
            <w:tcW w:w="1023" w:type="dxa"/>
          </w:tcPr>
          <w:p w14:paraId="08E81F75" w14:textId="77777777" w:rsidR="006D3448" w:rsidRDefault="006D3448" w:rsidP="00CE3F6E"/>
        </w:tc>
      </w:tr>
      <w:tr w:rsidR="006D3448" w14:paraId="2374CC8B" w14:textId="77777777" w:rsidTr="00CE3F6E">
        <w:tc>
          <w:tcPr>
            <w:tcW w:w="810" w:type="dxa"/>
          </w:tcPr>
          <w:p w14:paraId="719A2344" w14:textId="77777777" w:rsidR="006D3448" w:rsidRPr="0002593E" w:rsidRDefault="006D3448" w:rsidP="006D3448">
            <w:pPr>
              <w:pStyle w:val="Odstavecseseznamem"/>
              <w:numPr>
                <w:ilvl w:val="0"/>
                <w:numId w:val="6"/>
              </w:numPr>
              <w:jc w:val="center"/>
              <w:rPr>
                <w:sz w:val="24"/>
              </w:rPr>
            </w:pPr>
          </w:p>
        </w:tc>
        <w:tc>
          <w:tcPr>
            <w:tcW w:w="1154" w:type="dxa"/>
          </w:tcPr>
          <w:p w14:paraId="4147D014" w14:textId="77777777" w:rsidR="006D3448" w:rsidRPr="0002593E" w:rsidRDefault="006D3448" w:rsidP="00CE3F6E">
            <w:pPr>
              <w:rPr>
                <w:sz w:val="24"/>
              </w:rPr>
            </w:pPr>
          </w:p>
        </w:tc>
        <w:tc>
          <w:tcPr>
            <w:tcW w:w="6301" w:type="dxa"/>
          </w:tcPr>
          <w:p w14:paraId="7B066A26" w14:textId="77777777" w:rsidR="006D3448" w:rsidRPr="0002593E" w:rsidRDefault="006D3448" w:rsidP="00CE3F6E">
            <w:pPr>
              <w:rPr>
                <w:sz w:val="24"/>
              </w:rPr>
            </w:pPr>
            <w:r w:rsidRPr="0002593E">
              <w:rPr>
                <w:sz w:val="24"/>
              </w:rPr>
              <w:t>Na sucha působí kromě globálního oteplování také hospodaření s vodou v daném místě.</w:t>
            </w:r>
          </w:p>
        </w:tc>
        <w:tc>
          <w:tcPr>
            <w:tcW w:w="1023" w:type="dxa"/>
          </w:tcPr>
          <w:p w14:paraId="402340AC" w14:textId="77777777" w:rsidR="006D3448" w:rsidRDefault="006D3448" w:rsidP="00CE3F6E"/>
        </w:tc>
      </w:tr>
      <w:tr w:rsidR="006D3448" w14:paraId="6741968B" w14:textId="77777777" w:rsidTr="00CE3F6E">
        <w:tc>
          <w:tcPr>
            <w:tcW w:w="810" w:type="dxa"/>
          </w:tcPr>
          <w:p w14:paraId="52D7C3F7" w14:textId="77777777" w:rsidR="006D3448" w:rsidRPr="0002593E" w:rsidRDefault="006D3448" w:rsidP="006D3448">
            <w:pPr>
              <w:pStyle w:val="Odstavecseseznamem"/>
              <w:numPr>
                <w:ilvl w:val="0"/>
                <w:numId w:val="6"/>
              </w:numPr>
              <w:jc w:val="center"/>
              <w:rPr>
                <w:sz w:val="24"/>
              </w:rPr>
            </w:pPr>
          </w:p>
        </w:tc>
        <w:tc>
          <w:tcPr>
            <w:tcW w:w="1154" w:type="dxa"/>
          </w:tcPr>
          <w:p w14:paraId="3A85C1E8" w14:textId="77777777" w:rsidR="006D3448" w:rsidRPr="0002593E" w:rsidRDefault="006D3448" w:rsidP="00CE3F6E">
            <w:pPr>
              <w:rPr>
                <w:sz w:val="24"/>
              </w:rPr>
            </w:pPr>
          </w:p>
        </w:tc>
        <w:tc>
          <w:tcPr>
            <w:tcW w:w="6301" w:type="dxa"/>
          </w:tcPr>
          <w:p w14:paraId="386CBFB1" w14:textId="77777777" w:rsidR="006D3448" w:rsidRPr="0002593E" w:rsidRDefault="006D3448" w:rsidP="00CE3F6E">
            <w:pPr>
              <w:rPr>
                <w:sz w:val="24"/>
              </w:rPr>
            </w:pPr>
            <w:r w:rsidRPr="0002593E">
              <w:rPr>
                <w:sz w:val="24"/>
              </w:rPr>
              <w:t>Na všech kontinentech je větší pravděpodobnost výskytu požárů.</w:t>
            </w:r>
          </w:p>
        </w:tc>
        <w:tc>
          <w:tcPr>
            <w:tcW w:w="1023" w:type="dxa"/>
          </w:tcPr>
          <w:p w14:paraId="3F02BE0C" w14:textId="77777777" w:rsidR="006D3448" w:rsidRDefault="006D3448" w:rsidP="00CE3F6E"/>
        </w:tc>
      </w:tr>
      <w:tr w:rsidR="006D3448" w14:paraId="71D64C41" w14:textId="77777777" w:rsidTr="00CE3F6E">
        <w:tc>
          <w:tcPr>
            <w:tcW w:w="810" w:type="dxa"/>
          </w:tcPr>
          <w:p w14:paraId="5A393793" w14:textId="77777777" w:rsidR="006D3448" w:rsidRPr="0002593E" w:rsidRDefault="006D3448" w:rsidP="006D3448">
            <w:pPr>
              <w:pStyle w:val="Odstavecseseznamem"/>
              <w:numPr>
                <w:ilvl w:val="0"/>
                <w:numId w:val="6"/>
              </w:numPr>
              <w:jc w:val="center"/>
              <w:rPr>
                <w:sz w:val="24"/>
              </w:rPr>
            </w:pPr>
          </w:p>
        </w:tc>
        <w:tc>
          <w:tcPr>
            <w:tcW w:w="1154" w:type="dxa"/>
          </w:tcPr>
          <w:p w14:paraId="6015DD83" w14:textId="77777777" w:rsidR="006D3448" w:rsidRPr="0002593E" w:rsidRDefault="006D3448" w:rsidP="00CE3F6E">
            <w:pPr>
              <w:rPr>
                <w:sz w:val="24"/>
              </w:rPr>
            </w:pPr>
          </w:p>
        </w:tc>
        <w:tc>
          <w:tcPr>
            <w:tcW w:w="6301" w:type="dxa"/>
          </w:tcPr>
          <w:p w14:paraId="41DFE5FF" w14:textId="77777777" w:rsidR="006D3448" w:rsidRPr="0002593E" w:rsidRDefault="006D3448" w:rsidP="00CE3F6E">
            <w:pPr>
              <w:rPr>
                <w:sz w:val="24"/>
              </w:rPr>
            </w:pPr>
            <w:r w:rsidRPr="0002593E">
              <w:rPr>
                <w:sz w:val="24"/>
              </w:rPr>
              <w:t>Je pravděpodobné, že extrémní chlad se v budoucnu bude vyskytovat méně.</w:t>
            </w:r>
          </w:p>
        </w:tc>
        <w:tc>
          <w:tcPr>
            <w:tcW w:w="1023" w:type="dxa"/>
          </w:tcPr>
          <w:p w14:paraId="458747B2" w14:textId="77777777" w:rsidR="006D3448" w:rsidRDefault="006D3448" w:rsidP="00CE3F6E"/>
        </w:tc>
      </w:tr>
    </w:tbl>
    <w:p w14:paraId="35CDFA1F" w14:textId="77777777" w:rsidR="006D3448" w:rsidRDefault="006D3448"/>
    <w:sectPr w:rsidR="006D34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66701"/>
    <w:multiLevelType w:val="multilevel"/>
    <w:tmpl w:val="95BE10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tyl1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3CC10045"/>
    <w:multiLevelType w:val="hybridMultilevel"/>
    <w:tmpl w:val="6602BFD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671531"/>
    <w:multiLevelType w:val="hybridMultilevel"/>
    <w:tmpl w:val="6602BFD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C87859"/>
    <w:multiLevelType w:val="hybridMultilevel"/>
    <w:tmpl w:val="6602BFD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9013348">
    <w:abstractNumId w:val="0"/>
  </w:num>
  <w:num w:numId="2" w16cid:durableId="1585337468">
    <w:abstractNumId w:val="0"/>
  </w:num>
  <w:num w:numId="3" w16cid:durableId="303318179">
    <w:abstractNumId w:val="0"/>
  </w:num>
  <w:num w:numId="4" w16cid:durableId="1590770843">
    <w:abstractNumId w:val="2"/>
  </w:num>
  <w:num w:numId="5" w16cid:durableId="1213300198">
    <w:abstractNumId w:val="3"/>
  </w:num>
  <w:num w:numId="6" w16cid:durableId="787211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3A1C"/>
    <w:rsid w:val="0002593E"/>
    <w:rsid w:val="002D3A1C"/>
    <w:rsid w:val="003123D4"/>
    <w:rsid w:val="006D055F"/>
    <w:rsid w:val="006D3448"/>
    <w:rsid w:val="00922C07"/>
    <w:rsid w:val="00A8434D"/>
    <w:rsid w:val="00CA2C0F"/>
    <w:rsid w:val="00D34C43"/>
    <w:rsid w:val="00D72FF4"/>
    <w:rsid w:val="00D85C27"/>
    <w:rsid w:val="00FC4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E00F9"/>
  <w15:docId w15:val="{F5F91DBA-D457-47FF-877C-44F3AF4F0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sz w:val="22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D3448"/>
  </w:style>
  <w:style w:type="paragraph" w:styleId="Nadpis1">
    <w:name w:val="heading 1"/>
    <w:basedOn w:val="Normln"/>
    <w:next w:val="Normln"/>
    <w:link w:val="Nadpis1Char"/>
    <w:uiPriority w:val="9"/>
    <w:qFormat/>
    <w:rsid w:val="00D85C27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000000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D85C27"/>
    <w:pPr>
      <w:keepNext/>
      <w:keepLines/>
      <w:spacing w:before="200" w:line="276" w:lineRule="auto"/>
      <w:outlineLvl w:val="1"/>
    </w:pPr>
    <w:rPr>
      <w:b/>
      <w:bCs/>
      <w:color w:val="000000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D85C2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yl1">
    <w:name w:val="Styl1"/>
    <w:next w:val="Normln"/>
    <w:autoRedefine/>
    <w:qFormat/>
    <w:rsid w:val="00D85C27"/>
    <w:pPr>
      <w:numPr>
        <w:ilvl w:val="1"/>
        <w:numId w:val="3"/>
      </w:numPr>
      <w:spacing w:before="120" w:after="120"/>
      <w:outlineLvl w:val="2"/>
    </w:pPr>
    <w:rPr>
      <w:rFonts w:cs="Calibri"/>
      <w:b/>
      <w:sz w:val="24"/>
      <w:lang w:eastAsia="cs-CZ"/>
    </w:rPr>
  </w:style>
  <w:style w:type="character" w:customStyle="1" w:styleId="Nadpis1Char">
    <w:name w:val="Nadpis 1 Char"/>
    <w:link w:val="Nadpis1"/>
    <w:uiPriority w:val="9"/>
    <w:rsid w:val="00D85C27"/>
    <w:rPr>
      <w:rFonts w:ascii="Cambria" w:hAnsi="Cambria"/>
      <w:b/>
      <w:bCs/>
      <w:color w:val="000000"/>
      <w:sz w:val="28"/>
      <w:szCs w:val="28"/>
    </w:rPr>
  </w:style>
  <w:style w:type="character" w:customStyle="1" w:styleId="Nadpis2Char">
    <w:name w:val="Nadpis 2 Char"/>
    <w:link w:val="Nadpis2"/>
    <w:uiPriority w:val="9"/>
    <w:rsid w:val="00D85C27"/>
    <w:rPr>
      <w:rFonts w:ascii="Calibri" w:hAnsi="Calibri"/>
      <w:b/>
      <w:bCs/>
      <w:color w:val="000000"/>
      <w:sz w:val="26"/>
      <w:szCs w:val="26"/>
    </w:rPr>
  </w:style>
  <w:style w:type="character" w:customStyle="1" w:styleId="Nadpis3Char">
    <w:name w:val="Nadpis 3 Char"/>
    <w:link w:val="Nadpis3"/>
    <w:uiPriority w:val="9"/>
    <w:semiHidden/>
    <w:rsid w:val="00D85C27"/>
    <w:rPr>
      <w:rFonts w:ascii="Cambria" w:hAnsi="Cambria"/>
      <w:b/>
      <w:bCs/>
      <w:sz w:val="26"/>
      <w:szCs w:val="26"/>
    </w:rPr>
  </w:style>
  <w:style w:type="paragraph" w:styleId="Bezmezer">
    <w:name w:val="No Spacing"/>
    <w:uiPriority w:val="1"/>
    <w:qFormat/>
    <w:rsid w:val="00D85C27"/>
    <w:pPr>
      <w:suppressAutoHyphens/>
    </w:pPr>
    <w:rPr>
      <w:sz w:val="24"/>
      <w:lang w:eastAsia="ar-SA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D85C27"/>
    <w:pPr>
      <w:outlineLvl w:val="9"/>
    </w:pPr>
    <w:rPr>
      <w:color w:val="365F91"/>
      <w:lang w:eastAsia="cs-CZ"/>
    </w:rPr>
  </w:style>
  <w:style w:type="table" w:styleId="Mkatabulky">
    <w:name w:val="Table Grid"/>
    <w:basedOn w:val="Normlntabulka"/>
    <w:uiPriority w:val="59"/>
    <w:rsid w:val="002D3A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D72FF4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CA2C0F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A2C0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A2C0F"/>
    <w:rPr>
      <w:rFonts w:ascii="Tahoma" w:hAnsi="Tahoma" w:cs="Tahoma"/>
      <w:sz w:val="16"/>
      <w:szCs w:val="16"/>
    </w:rPr>
  </w:style>
  <w:style w:type="paragraph" w:styleId="Revize">
    <w:name w:val="Revision"/>
    <w:hidden/>
    <w:uiPriority w:val="99"/>
    <w:semiHidden/>
    <w:rsid w:val="000259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196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Petra Gajová</cp:lastModifiedBy>
  <cp:revision>5</cp:revision>
  <dcterms:created xsi:type="dcterms:W3CDTF">2023-03-26T07:35:00Z</dcterms:created>
  <dcterms:modified xsi:type="dcterms:W3CDTF">2023-08-05T12:23:00Z</dcterms:modified>
</cp:coreProperties>
</file>